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01" w:rsidRPr="00524701" w:rsidRDefault="00524701" w:rsidP="00524701">
      <w:pPr>
        <w:shd w:val="clear" w:color="auto" w:fill="FFFFFF"/>
        <w:spacing w:after="0" w:line="438" w:lineRule="atLeast"/>
        <w:outlineLvl w:val="1"/>
        <w:rPr>
          <w:rFonts w:ascii="Arial" w:eastAsia="Times New Roman" w:hAnsi="Arial" w:cs="Arial"/>
          <w:color w:val="037FD2"/>
          <w:sz w:val="38"/>
          <w:szCs w:val="38"/>
        </w:rPr>
      </w:pPr>
      <w:r w:rsidRPr="00524701">
        <w:rPr>
          <w:rFonts w:ascii="Arial" w:eastAsia="Times New Roman" w:hAnsi="Arial" w:cs="Arial"/>
          <w:color w:val="037FD2"/>
          <w:sz w:val="38"/>
          <w:szCs w:val="38"/>
        </w:rPr>
        <w:t>Прием в школу 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color w:val="5B5B5B"/>
          <w:sz w:val="18"/>
          <w:szCs w:val="18"/>
        </w:rPr>
        <w:t> </w:t>
      </w:r>
      <w:r w:rsidRPr="00524701">
        <w:rPr>
          <w:rFonts w:ascii="Tahoma" w:eastAsia="Times New Roman" w:hAnsi="Tahoma" w:cs="Tahoma"/>
          <w:b/>
          <w:bCs/>
          <w:color w:val="800000"/>
          <w:sz w:val="18"/>
        </w:rPr>
        <w:t xml:space="preserve">I. Правила приёма </w:t>
      </w:r>
      <w:proofErr w:type="gramStart"/>
      <w:r w:rsidRPr="00524701">
        <w:rPr>
          <w:rFonts w:ascii="Tahoma" w:eastAsia="Times New Roman" w:hAnsi="Tahoma" w:cs="Tahoma"/>
          <w:b/>
          <w:bCs/>
          <w:color w:val="800000"/>
          <w:sz w:val="18"/>
        </w:rPr>
        <w:t>обучающихся</w:t>
      </w:r>
      <w:proofErr w:type="gramEnd"/>
    </w:p>
    <w:p w:rsidR="00524701" w:rsidRPr="00524701" w:rsidRDefault="00524701" w:rsidP="00524701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800000"/>
          <w:spacing w:val="11"/>
          <w:sz w:val="18"/>
        </w:rPr>
        <w:t>на уровень начального общего образования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color w:val="5B5B5B"/>
          <w:sz w:val="18"/>
          <w:szCs w:val="18"/>
        </w:rPr>
        <w:t> </w:t>
      </w: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1.1.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 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1.2.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 по форме (приложение 1).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1.3.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В заявлении родителями (законными представителями) ребенка указываются следующие сведения о ребенке: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а) </w:t>
      </w: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фамилия, имя, отчество (последнее - при наличии) ребенка;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б) </w:t>
      </w: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дата и место рождения ребенка;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proofErr w:type="gramStart"/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в) </w:t>
      </w: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фамилия, имя, отчество (последнее - при наличии) родителей (законных представителей) ребенка;</w:t>
      </w:r>
      <w:proofErr w:type="gramEnd"/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г) </w:t>
      </w: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адрес места жительства ребенка, его родителей (законных представителей);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proofErr w:type="spellStart"/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д</w:t>
      </w:r>
      <w:proofErr w:type="spellEnd"/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) </w:t>
      </w: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контактные телефоны родителей (законных представителей) ребенка.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</w:t>
      </w: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1.4.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1.5.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  на пребывание в Российской Федерации.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textAlignment w:val="baseline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1.6.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textAlignment w:val="baseline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textAlignment w:val="baseline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1.7.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textAlignment w:val="baseline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1.8.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</w:t>
      </w: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1.9.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  № 152-ФЗ «О персональных данных».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1.10.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lastRenderedPageBreak/>
        <w:t>1.11.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Распорядительные акты о приеме детей на обучение размещаются на информационном стенде, сайте Учреждения  в день их издания.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0000FF"/>
          <w:spacing w:val="11"/>
          <w:sz w:val="18"/>
        </w:rPr>
        <w:t> 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800000"/>
          <w:sz w:val="18"/>
        </w:rPr>
        <w:t xml:space="preserve">II. Правила приёма </w:t>
      </w:r>
      <w:proofErr w:type="gramStart"/>
      <w:r w:rsidRPr="00524701">
        <w:rPr>
          <w:rFonts w:ascii="Tahoma" w:eastAsia="Times New Roman" w:hAnsi="Tahoma" w:cs="Tahoma"/>
          <w:b/>
          <w:bCs/>
          <w:color w:val="800000"/>
          <w:sz w:val="18"/>
        </w:rPr>
        <w:t>обучающихся</w:t>
      </w:r>
      <w:proofErr w:type="gramEnd"/>
    </w:p>
    <w:p w:rsidR="00524701" w:rsidRPr="00524701" w:rsidRDefault="00524701" w:rsidP="00524701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800000"/>
          <w:spacing w:val="11"/>
          <w:sz w:val="18"/>
        </w:rPr>
        <w:t>на уровень основного общего образования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2.1.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Приём заявлений для обучения на уровень основного общего образования продолжается в течение всего учебного года по форме (приложение 2).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2.2.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При переводе обучающихся из других общеобразовательных учреждений для получения общего образования в очной форме администрация Учреждения  руководствуется следующими правилами: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2.3.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2.4.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 xml:space="preserve"> Вместе с заявлением о приеме необходимо представить документы, предусмотренные п.4.5. настоящего Положения. </w:t>
      </w:r>
      <w:proofErr w:type="gramStart"/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Приём обучающихся на уровень основного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</w:t>
      </w: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2.5.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</w:t>
      </w:r>
      <w:proofErr w:type="gramStart"/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</w:t>
      </w: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2.6.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0000FF"/>
          <w:spacing w:val="11"/>
          <w:sz w:val="18"/>
        </w:rPr>
        <w:t> 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center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800000"/>
          <w:sz w:val="18"/>
        </w:rPr>
        <w:t>III</w:t>
      </w:r>
      <w:r w:rsidRPr="00524701">
        <w:rPr>
          <w:rFonts w:ascii="Tahoma" w:eastAsia="Times New Roman" w:hAnsi="Tahoma" w:cs="Tahoma"/>
          <w:b/>
          <w:bCs/>
          <w:color w:val="800000"/>
          <w:spacing w:val="-15"/>
          <w:sz w:val="18"/>
        </w:rPr>
        <w:t>.  </w:t>
      </w:r>
      <w:r w:rsidRPr="00524701">
        <w:rPr>
          <w:rFonts w:ascii="Tahoma" w:eastAsia="Times New Roman" w:hAnsi="Tahoma" w:cs="Tahoma"/>
          <w:b/>
          <w:bCs/>
          <w:color w:val="800000"/>
          <w:spacing w:val="4"/>
          <w:sz w:val="18"/>
        </w:rPr>
        <w:t>Порядок приема </w:t>
      </w:r>
      <w:proofErr w:type="gramStart"/>
      <w:r w:rsidRPr="00524701">
        <w:rPr>
          <w:rFonts w:ascii="Tahoma" w:eastAsia="Times New Roman" w:hAnsi="Tahoma" w:cs="Tahoma"/>
          <w:b/>
          <w:bCs/>
          <w:color w:val="800000"/>
          <w:sz w:val="18"/>
        </w:rPr>
        <w:t>обучающихся</w:t>
      </w:r>
      <w:proofErr w:type="gramEnd"/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center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800000"/>
          <w:spacing w:val="4"/>
          <w:sz w:val="18"/>
        </w:rPr>
        <w:t>на уровень среднего общего образования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FF0000"/>
          <w:spacing w:val="2"/>
          <w:sz w:val="18"/>
        </w:rPr>
        <w:t>3.1.</w:t>
      </w:r>
      <w:r w:rsidRPr="00524701">
        <w:rPr>
          <w:rFonts w:ascii="Tahoma" w:eastAsia="Times New Roman" w:hAnsi="Tahoma" w:cs="Tahoma"/>
          <w:b/>
          <w:bCs/>
          <w:color w:val="0000FF"/>
          <w:spacing w:val="2"/>
          <w:sz w:val="18"/>
        </w:rPr>
        <w:t>На уровень среднего общего образования в 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Учреждение </w:t>
      </w:r>
      <w:r w:rsidRPr="00524701">
        <w:rPr>
          <w:rFonts w:ascii="Tahoma" w:eastAsia="Times New Roman" w:hAnsi="Tahoma" w:cs="Tahoma"/>
          <w:b/>
          <w:bCs/>
          <w:color w:val="0000FF"/>
          <w:spacing w:val="2"/>
          <w:sz w:val="18"/>
        </w:rPr>
        <w:t>принимаются 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обучающиеся, в полном объеме освоившие общеобразовательную программу основного  общего  образования, при условии наличия мест для обучения в У</w:t>
      </w:r>
      <w:r w:rsidRPr="00524701">
        <w:rPr>
          <w:rFonts w:ascii="Tahoma" w:eastAsia="Times New Roman" w:hAnsi="Tahoma" w:cs="Tahoma"/>
          <w:b/>
          <w:bCs/>
          <w:color w:val="0000FF"/>
          <w:spacing w:val="-4"/>
          <w:sz w:val="18"/>
        </w:rPr>
        <w:t>чреждении.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FF0000"/>
          <w:spacing w:val="-3"/>
          <w:sz w:val="18"/>
        </w:rPr>
        <w:t>3.2.</w:t>
      </w:r>
      <w:r w:rsidRPr="00524701">
        <w:rPr>
          <w:rFonts w:ascii="Tahoma" w:eastAsia="Times New Roman" w:hAnsi="Tahoma" w:cs="Tahoma"/>
          <w:b/>
          <w:bCs/>
          <w:color w:val="0000FF"/>
          <w:spacing w:val="-3"/>
          <w:sz w:val="18"/>
        </w:rPr>
        <w:t> Прием документов производится с июня текущего года, в течение всего учебного года.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3.3.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При переводе обучающихся из других общеобразовательных учреждений для получения общего образования в очной форме администрация Учреждения  руководствуется следующими правилами: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3.4.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Положения по форме  (приложение 3).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3.5.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 xml:space="preserve"> Вместе с заявлением о приеме необходимо представить документы, предусмотренные п.4.5. настоящего Положения. </w:t>
      </w:r>
      <w:proofErr w:type="gramStart"/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Приём обучающихся на уровень среднего общего образования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3.6.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</w:t>
      </w:r>
      <w:proofErr w:type="gramStart"/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24701" w:rsidRPr="00524701" w:rsidRDefault="00524701" w:rsidP="00524701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ind w:firstLine="709"/>
        <w:jc w:val="both"/>
        <w:rPr>
          <w:rFonts w:ascii="Tahoma" w:eastAsia="Times New Roman" w:hAnsi="Tahoma" w:cs="Tahoma"/>
          <w:color w:val="5B5B5B"/>
          <w:sz w:val="18"/>
          <w:szCs w:val="18"/>
        </w:rPr>
      </w:pPr>
      <w:r w:rsidRPr="00524701">
        <w:rPr>
          <w:rFonts w:ascii="Tahoma" w:eastAsia="Times New Roman" w:hAnsi="Tahoma" w:cs="Tahoma"/>
          <w:b/>
          <w:bCs/>
          <w:color w:val="FF0000"/>
          <w:sz w:val="18"/>
        </w:rPr>
        <w:t>3.7.</w:t>
      </w:r>
      <w:r w:rsidRPr="00524701">
        <w:rPr>
          <w:rFonts w:ascii="Tahoma" w:eastAsia="Times New Roman" w:hAnsi="Tahoma" w:cs="Tahoma"/>
          <w:b/>
          <w:bCs/>
          <w:color w:val="0000FF"/>
          <w:sz w:val="18"/>
        </w:rPr>
        <w:t> 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24701" w:rsidRPr="00524701" w:rsidRDefault="00524701" w:rsidP="00524701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hyperlink r:id="rId4" w:tgtFrame="_blank" w:history="1">
        <w:r w:rsidRPr="00524701">
          <w:rPr>
            <w:rFonts w:ascii="Tahoma" w:eastAsia="Times New Roman" w:hAnsi="Tahoma" w:cs="Tahoma"/>
            <w:color w:val="007AD0"/>
            <w:sz w:val="18"/>
            <w:u w:val="single"/>
          </w:rPr>
          <w:t>Приложение 1.pdf</w:t>
        </w:r>
      </w:hyperlink>
    </w:p>
    <w:p w:rsidR="00524701" w:rsidRPr="00524701" w:rsidRDefault="00524701" w:rsidP="00524701">
      <w:pPr>
        <w:shd w:val="clear" w:color="auto" w:fill="FFFFFF"/>
        <w:spacing w:after="0"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hyperlink r:id="rId5" w:tgtFrame="_blank" w:history="1">
        <w:r w:rsidRPr="00524701">
          <w:rPr>
            <w:rFonts w:ascii="Tahoma" w:eastAsia="Times New Roman" w:hAnsi="Tahoma" w:cs="Tahoma"/>
            <w:color w:val="007AD0"/>
            <w:sz w:val="18"/>
            <w:u w:val="single"/>
          </w:rPr>
          <w:t>Приложение 2.pdf</w:t>
        </w:r>
      </w:hyperlink>
    </w:p>
    <w:p w:rsidR="00044CFB" w:rsidRPr="00524701" w:rsidRDefault="00524701" w:rsidP="00524701">
      <w:pPr>
        <w:shd w:val="clear" w:color="auto" w:fill="FFFFFF"/>
        <w:spacing w:line="275" w:lineRule="atLeast"/>
        <w:rPr>
          <w:rFonts w:ascii="Tahoma" w:eastAsia="Times New Roman" w:hAnsi="Tahoma" w:cs="Tahoma"/>
          <w:color w:val="555555"/>
          <w:sz w:val="18"/>
          <w:szCs w:val="18"/>
        </w:rPr>
      </w:pPr>
      <w:hyperlink r:id="rId6" w:tgtFrame="_blank" w:history="1">
        <w:r w:rsidRPr="00524701">
          <w:rPr>
            <w:rFonts w:ascii="Tahoma" w:eastAsia="Times New Roman" w:hAnsi="Tahoma" w:cs="Tahoma"/>
            <w:color w:val="007AD0"/>
            <w:sz w:val="18"/>
            <w:u w:val="single"/>
          </w:rPr>
          <w:t>Приложение 3.pdf</w:t>
        </w:r>
      </w:hyperlink>
    </w:p>
    <w:sectPr w:rsidR="00044CFB" w:rsidRPr="00524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24701"/>
    <w:rsid w:val="00044CFB"/>
    <w:rsid w:val="00524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47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470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524701"/>
    <w:rPr>
      <w:b/>
      <w:bCs/>
    </w:rPr>
  </w:style>
  <w:style w:type="paragraph" w:customStyle="1" w:styleId="normacttext">
    <w:name w:val="normacttext"/>
    <w:basedOn w:val="a"/>
    <w:rsid w:val="0052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524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tion">
    <w:name w:val="caption"/>
    <w:basedOn w:val="a0"/>
    <w:rsid w:val="005247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4678">
          <w:marLeft w:val="250"/>
          <w:marRight w:val="25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9" w:color="CDD2D6"/>
            <w:right w:val="none" w:sz="0" w:space="0" w:color="auto"/>
          </w:divBdr>
        </w:div>
        <w:div w:id="176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9606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single" w:sz="4" w:space="0" w:color="CDD2D6"/>
                    <w:right w:val="none" w:sz="0" w:space="0" w:color="auto"/>
                  </w:divBdr>
                  <w:divsChild>
                    <w:div w:id="156487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6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67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3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0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g-dzhib.tvoysadik.ru/files/tsdag_dzhib_new/d27ea303e7f0ba33fa25e7e2dc57d100.pdf" TargetMode="External"/><Relationship Id="rId5" Type="http://schemas.openxmlformats.org/officeDocument/2006/relationships/hyperlink" Target="https://dag-dzhib.tvoysadik.ru/files/tsdag_dzhib_new/5efe0707c9aeeaea3f2e78894bd261c6.pdf" TargetMode="External"/><Relationship Id="rId4" Type="http://schemas.openxmlformats.org/officeDocument/2006/relationships/hyperlink" Target="https://dag-dzhib.tvoysadik.ru/files/tsdag_dzhib_new/0842282b40d65e673794b7459827920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6078</Characters>
  <Application>Microsoft Office Word</Application>
  <DocSecurity>0</DocSecurity>
  <Lines>50</Lines>
  <Paragraphs>14</Paragraphs>
  <ScaleCrop>false</ScaleCrop>
  <Company>Kraftway</Company>
  <LinksUpToDate>false</LinksUpToDate>
  <CharactersWithSpaces>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2018-09-27T10:58:00Z</dcterms:created>
  <dcterms:modified xsi:type="dcterms:W3CDTF">2018-09-27T10:58:00Z</dcterms:modified>
</cp:coreProperties>
</file>