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35"/>
          <w:szCs w:val="35"/>
          <w:lang w:eastAsia="ru-RU"/>
        </w:rPr>
      </w:pPr>
      <w:r w:rsidRPr="00BE308F">
        <w:rPr>
          <w:rFonts w:ascii="inherit" w:eastAsia="Times New Roman" w:hAnsi="inherit" w:cs="Times New Roman"/>
          <w:b/>
          <w:bCs/>
          <w:color w:val="4E7847"/>
          <w:kern w:val="36"/>
          <w:sz w:val="35"/>
          <w:szCs w:val="35"/>
          <w:lang w:eastAsia="ru-RU"/>
        </w:rPr>
        <w:t>Финальный этап конкурса чтецов прошел в Кайтагском районе</w:t>
      </w:r>
    </w:p>
    <w:p w:rsidR="00BE308F" w:rsidRPr="00BE308F" w:rsidRDefault="00BE308F" w:rsidP="00BE308F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DC12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376670" cy="4253865"/>
            <wp:effectExtent l="19050" t="0" r="5080" b="0"/>
            <wp:docPr id="1" name="Рисунок 1" descr="http://storage.inovaco.ru/media/cache/0b/c2/d8/62/a9/72/0bc2d862a9726667e3104f570aa32688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0b/c2/d8/62/a9/72/0bc2d862a9726667e3104f570aa32688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08F" w:rsidRPr="00BE308F" w:rsidRDefault="00BE308F" w:rsidP="00BE308F">
      <w:pPr>
        <w:shd w:val="clear" w:color="auto" w:fill="D6F5C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10 декабря в Центре культуры Кайтагского района состоялся финальный этап районного конкурса чтецов «Победа: нам жить и помнить», приуроченного ко Дню Героев Отчества, организованного межпоселенческой централизованной районной библиотекой, совместно с отделом культуры, спорта, молодежной политики и туризма администрации муниципалитета.</w:t>
      </w:r>
    </w:p>
    <w:p w:rsidR="00BE308F" w:rsidRPr="00BE308F" w:rsidRDefault="00343280" w:rsidP="00BE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8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Глава Кайтагского района Алим Темирбулатов, по инициативе которого ежегодно проводится данный конкурс, отметил, что он способствует развитию детского творчества, формирует у детей интерес к словесному искусству и чтению художественной литературы, развивает культуру устной речи и воспитывает в них гражданско-патриотическое чувство и любовь к своей Родине.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По словам одного из организаторов, директора районной библиотеки Айшат Абдуразизовой, первый этап данного конкурса проходил с 10 февраля по 19 марта текущего года в четырех зонах Кайтагского района, где приняли участие 273 учащихся 5 – 11 классов из 20 общеобразовательных учреждений района.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«Второй этап конкурса провести нам не удалось из-за пандемии коронавируса, которая минувшей весной охватила и наш район, поэтому было принято решение, что все 30 участников, ставшие лидерами в первом этапе, получат возможность проявить свои способности и побороться за победу сразу в финале», — рассказала она.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Поддержать юных чтецов на мероприятие пришли их учителя, родители, друзья и одноклассники.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В ходе мероприятия, учащиеся порадовали </w:t>
      </w:r>
      <w:proofErr w:type="gramStart"/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собравшихся</w:t>
      </w:r>
      <w:proofErr w:type="gramEnd"/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выразительностью чтения, проникновенностью исполнения. Прозвучали стихи известных дагестанских и российских поэтов Расула Гамзатова, Фазу Алиевой, Александра Королева, Николая Рубцова и других.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Чтение оценивалось по школьным критериям навыков техники чтения: уровень и техника исполнительского мастерства, правильность, выразительность, артистизм и сценическая культура, ораторское искусство и т. д.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lastRenderedPageBreak/>
        <w:t>По итогам заключительного этапа конкурса, почетные призовые места,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proofErr w:type="gramStart"/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по решению жюри, были присуждены следующим участникам: ученице 9 класса Сурхачинской СОШ Диане Гасановой, ученицам 7 и 11 классов Родниковой СОШ Марьям Алиевой и Патимат Ханахмедовой, ученице 10 класса Маджалисской СОШ имени Темирханова Эльнаре Рабадановой, ученице 9 класса Ахмедкентской СОШ Гульзаре Абигаджиевой, ученику 9 класса Джибахнинской СОШ Абдулу Магомедову, ученице 10 класса Санчинской СОШ Написат Абдуллаевой и ученику 9 класса</w:t>
      </w:r>
      <w:proofErr w:type="gramEnd"/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Шилягинской СОШ Али Арсланову.</w:t>
      </w: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Торжественное чествование и награждение победителей дипломами, грамотами и ценными призами состоится в скором времени в кабинете главы Кайтагского района Алима Темирбулатова.</w:t>
      </w:r>
    </w:p>
    <w:p w:rsidR="00BE308F" w:rsidRPr="00BE308F" w:rsidRDefault="00343280" w:rsidP="00BE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8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DC12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4476750" cy="4476750"/>
            <wp:effectExtent l="19050" t="0" r="0" b="0"/>
            <wp:docPr id="11" name="Рисунок 11" descr="http://storage.inovaco.ru/media/cache/e5/ee/62/4d/74/d1/e5ee624d74d129f39b30f03857a11d7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orage.inovaco.ru/media/cache/e5/ee/62/4d/74/d1/e5ee624d74d129f39b30f03857a11d7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08F" w:rsidRPr="00BE308F" w:rsidRDefault="00BE308F" w:rsidP="00BE308F">
      <w:pPr>
        <w:shd w:val="clear" w:color="auto" w:fill="FFFFFF"/>
        <w:spacing w:after="38"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E308F" w:rsidRPr="00BE308F" w:rsidRDefault="00BE308F" w:rsidP="00BE308F">
      <w:pPr>
        <w:shd w:val="clear" w:color="auto" w:fill="FFFFFF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A83832" w:rsidRDefault="00DC58E7"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Победитель конкурса </w:t>
      </w: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учениц</w:t>
      </w:r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</w:t>
      </w: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9 класса Сурхачинской СОШ Диан</w:t>
      </w:r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</w:t>
      </w:r>
      <w:r w:rsidRPr="00BE308F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Гасанов</w:t>
      </w:r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</w:t>
      </w:r>
    </w:p>
    <w:sectPr w:rsidR="00A83832" w:rsidSect="00A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08F"/>
    <w:rsid w:val="00343280"/>
    <w:rsid w:val="00835B05"/>
    <w:rsid w:val="00A83832"/>
    <w:rsid w:val="00BE308F"/>
    <w:rsid w:val="00DC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2"/>
  </w:style>
  <w:style w:type="paragraph" w:styleId="1">
    <w:name w:val="heading 1"/>
    <w:basedOn w:val="a"/>
    <w:link w:val="10"/>
    <w:uiPriority w:val="9"/>
    <w:qFormat/>
    <w:rsid w:val="00BE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83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5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82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3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589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2620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4349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7693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2806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652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858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266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1034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70895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850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8724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orage.inovaco.ru/media/cache/04/d0/77/04/33/49/04d0770433494f4135b066b206df5d8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torage.inovaco.ru/media/cache/3b/a1/db/74/ef/3a/3ba1db74ef3a00904670256979cba136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2020-12-12T08:44:00Z</dcterms:created>
  <dcterms:modified xsi:type="dcterms:W3CDTF">2020-12-12T08:48:00Z</dcterms:modified>
</cp:coreProperties>
</file>